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00"/>
        <w:gridCol w:w="340"/>
        <w:gridCol w:w="60"/>
        <w:gridCol w:w="40"/>
        <w:gridCol w:w="40"/>
        <w:gridCol w:w="60"/>
        <w:gridCol w:w="480"/>
        <w:gridCol w:w="420"/>
        <w:gridCol w:w="1100"/>
        <w:gridCol w:w="140"/>
        <w:gridCol w:w="60"/>
        <w:gridCol w:w="20"/>
        <w:gridCol w:w="840"/>
        <w:gridCol w:w="1160"/>
        <w:gridCol w:w="80"/>
        <w:gridCol w:w="80"/>
        <w:gridCol w:w="160"/>
        <w:gridCol w:w="180"/>
        <w:gridCol w:w="320"/>
        <w:gridCol w:w="2640"/>
        <w:gridCol w:w="880"/>
        <w:gridCol w:w="1300"/>
        <w:gridCol w:w="40"/>
        <w:gridCol w:w="80"/>
        <w:gridCol w:w="180"/>
        <w:gridCol w:w="400"/>
        <w:gridCol w:w="400"/>
      </w:tblGrid>
      <w:tr>
        <w:trPr>
          <w:trHeight w:hRule="exact" w:val="1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36.0"/>
              </w:rPr>
              <w:t xml:space="preserve">ALİ AKDOĞAN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28.0"/>
              </w:rPr>
              <w:t xml:space="preserve">DOKTOR ÖĞRETİM ÜYESİ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E-Posta Adresi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ali.akdogan@final.edu.tr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Telefon (İş)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-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Telefon (Cep)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Öğrenim Bilgisi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Doktora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İSTANBUL ÜNİVERSİTESİ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EĞİTİM BİLİMLERİ ENSTİTÜSÜ/REHBERLİK VE PSİKOLOJİK DANIŞMANLIK (DR)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1/2014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Tez adı: Türkiye'deki Uluslararası Bakalorya PYP Programı Uygulayan Okulların Etkili Okul Özellikleri ve Okul Kültürü Açısından İncelenmesi (2014) Tez Danışmanı:(İRFAN ERDOĞAN)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Yüksek 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İSTANBUL ÜNİVERSİTESİ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SOSYAL BİLİMLER ENSTİTÜSÜ/İNSAN KAYNAKLARI YÖNETİMİ (YL) (TEZLİ)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1992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1/1995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Tez adı: Özel Okullarda Eğitici Personel Seçimi (1995) Tez Danışmanı:(Tuğray Kaynak)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İSTANBUL ÜNİVERSİTESİ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EDEBİYAT FAKÜLTESİ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1988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Haziran/1992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Görevler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DOKTOR ÖĞRETİM ÜYESİ</w:t>
            </w:r>
          </w:p>
        </w:tc>
        <w:tc>
          <w:tcPr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ULUSLARARASI FİNAL ÜNİVERSİTESİ/EĞİTİM BİLİMLERİ FAKÜLTESİ/EĞİTİM BİLİMLERİ BÖLÜMÜ/REHBERLİK VE PSİKOLOJİK DANIŞMANLIK ANABİLİM DALI)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2016-2020</w:t>
            </w:r>
          </w:p>
        </w:tc>
        <w:tc>
          <w:tcPr>
            <w:gridSpan w:val="1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Yönetilen Tezler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b w:val="true"/>
              </w:rPr>
              <w:t xml:space="preserve">Yüksek 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 </w:t>
            </w:r>
          </w:p>
        </w:tc>
        <w:tc>
          <w:tcPr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SOLMAZ HANIM, (2019). Ortaöğretim alanında çalışan öğretmenlerin algıladıkları örgütsel destek ile örgütsel vatandaşlık ilişkilerinin incelenmesi, İstanbul Okan Üniversitesi-&gt;Sosyal Bilimler Enstitüsü-&gt;Eğitim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Bilimsel Kuruluşlara Üyelikler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 </w:t>
            </w: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Türk Psikolojik Danışma ve Rehberlik Derneği , Yönetim Kurulu Üyesi  , 2015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2. </w:t>
            </w: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Tüm Özel Öğretim Kurumları Derneği, Yönetim Kurulu Üyesi  , 2015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3. </w:t>
            </w: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Azerbaycan  Türkleri Kültür ve Dayanışma, Yönetim Kurulu Üyesi  , 2015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0"/>
        <w:gridCol w:w="200"/>
        <w:gridCol w:w="20"/>
        <w:gridCol w:w="60"/>
        <w:gridCol w:w="140"/>
        <w:gridCol w:w="300"/>
        <w:gridCol w:w="540"/>
        <w:gridCol w:w="260"/>
        <w:gridCol w:w="2720"/>
        <w:gridCol w:w="140"/>
        <w:gridCol w:w="2940"/>
        <w:gridCol w:w="840"/>
        <w:gridCol w:w="480"/>
        <w:gridCol w:w="60"/>
        <w:gridCol w:w="1220"/>
        <w:gridCol w:w="140"/>
        <w:gridCol w:w="240"/>
        <w:gridCol w:w="160"/>
        <w:gridCol w:w="2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Dersler 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Öğrenim Dili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Ders Saati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b w:val="true"/>
              </w:rPr>
              <w:t xml:space="preserve">2019-2020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Yüksek 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Okul Yönetimi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b w:val="true"/>
              </w:rPr>
              <w:t xml:space="preserve">2018-2019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Yüksek 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Okul Yönetimi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C. Yazılan ulusal/uluslararası kitaplar veya kitaplardaki bölümler:</w:t>
              <w:br/>
              <w:t xml:space="preserve">     C2. Yazılan ulusal/uluslararası kitaplardaki bölümler: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Büyüme Olgunlaşma ve Gelişim, Bölüm adı:(OKUL ÇAĞI ÇOCUĞUNUN GELİŞİM ÖZELLİKLERİ) (2020)., AKDOĞAN ALİ,  MURAT YAYINLARI, Editör:FERAHİM YEŞİLYURT, Basım sayısı:1, Sayfa Sayısı 15, ISBN:9786057816320, Türkçe(Bilimsel Kitap), (Yayın No: 6231796)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1.</w:t>
            </w: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  <w:style w:type="paragraph" w:styleId="table">
    <w:name w:val="table"/>
    <w:qFormat/>
    <w:pPr>
      <w:ind/>
    </w:pPr>
    <w:rPr>
       </w:rPr>
  </w:style>
  <w:style w:type="paragraph" w:styleId="table_TH">
    <w:name w:val="table_TH"/>
    <w:qFormat/>
    <w:pPr>
      <w:ind/>
    </w:pPr>
    <w:rPr>
       </w:rPr>
  </w:style>
  <w:style w:type="paragraph" w:styleId="table_CH">
    <w:name w:val="table_CH"/>
    <w:qFormat/>
    <w:pPr>
      <w:ind/>
    </w:pPr>
    <w:rPr>
       </w:rPr>
  </w:style>
  <w:style w:type="paragraph" w:styleId="table_TD">
    <w:name w:val="table_TD"/>
    <w:qFormat/>
    <w:pPr>
      <w:ind/>
    </w:pPr>
    <w:rPr>
   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